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pPr>
        <w:spacing w:after="0" w:line="240" w:lineRule="auto"/>
        <w:rPr>
          <w:rFonts w:ascii="Arial" w:hAnsi="Arial" w:cs="Arial"/>
          <w:b/>
          <w:bCs/>
          <w:sz w:val="20"/>
          <w:szCs w:val="20"/>
        </w:rPr>
      </w:pP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28775A" w:rsidP="005129D7">
      <w:pPr>
        <w:tabs>
          <w:tab w:val="left" w:pos="5565"/>
        </w:tabs>
        <w:spacing w:after="0" w:line="252" w:lineRule="auto"/>
        <w:jc w:val="both"/>
        <w:rPr>
          <w:rFonts w:ascii="Arial" w:hAnsi="Arial" w:cs="Arial"/>
          <w:b/>
          <w:bCs/>
          <w:sz w:val="20"/>
          <w:szCs w:val="20"/>
        </w:rPr>
      </w:pPr>
      <w:r w:rsidRPr="0028775A">
        <w:rPr>
          <w:rFonts w:ascii="Arial" w:hAnsi="Arial" w:cs="Arial"/>
          <w:b/>
          <w:bCs/>
          <w:sz w:val="20"/>
          <w:szCs w:val="20"/>
        </w:rPr>
        <w:t>URBANIZADORA SANTA FE DE BOGOTA URBANSA S A</w:t>
      </w: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Atn</w:t>
      </w:r>
      <w:r w:rsidRPr="005129D7">
        <w:rPr>
          <w:rFonts w:ascii="Arial" w:hAnsi="Arial" w:cs="Arial"/>
          <w:sz w:val="20"/>
          <w:szCs w:val="20"/>
        </w:rPr>
        <w:t xml:space="preserve">. Sr. </w:t>
      </w:r>
      <w:r w:rsidR="00E613EF">
        <w:rPr>
          <w:rFonts w:ascii="Arial" w:hAnsi="Arial" w:cs="Arial"/>
          <w:sz w:val="20"/>
          <w:szCs w:val="20"/>
        </w:rPr>
        <w:t>Camilo Alberto Tobón Ordoñez</w:t>
      </w:r>
    </w:p>
    <w:p w:rsidR="005129D7" w:rsidRPr="005129D7" w:rsidP="005129D7">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256BD7" w:rsidP="005129D7">
      <w:pPr>
        <w:tabs>
          <w:tab w:val="left" w:pos="5565"/>
        </w:tabs>
        <w:spacing w:after="0" w:line="252" w:lineRule="auto"/>
        <w:jc w:val="both"/>
        <w:rPr>
          <w:rFonts w:ascii="Arial" w:hAnsi="Arial" w:cs="Arial"/>
          <w:bCs/>
          <w:sz w:val="20"/>
          <w:szCs w:val="20"/>
        </w:rPr>
      </w:pPr>
      <w:r>
        <w:rPr>
          <w:rFonts w:ascii="Arial" w:hAnsi="Arial" w:cs="Arial"/>
          <w:bCs/>
          <w:sz w:val="20"/>
          <w:szCs w:val="20"/>
        </w:rPr>
        <w:t xml:space="preserve">KR 12 98 </w:t>
      </w:r>
      <w:r w:rsidRPr="00256BD7">
        <w:rPr>
          <w:rFonts w:ascii="Arial" w:hAnsi="Arial" w:cs="Arial"/>
          <w:bCs/>
          <w:sz w:val="20"/>
          <w:szCs w:val="20"/>
        </w:rPr>
        <w:t>35 P</w:t>
      </w:r>
      <w:r>
        <w:rPr>
          <w:rFonts w:ascii="Arial" w:hAnsi="Arial" w:cs="Arial"/>
          <w:bCs/>
          <w:sz w:val="20"/>
          <w:szCs w:val="20"/>
        </w:rPr>
        <w:t>S</w:t>
      </w:r>
      <w:r w:rsidRPr="00256BD7">
        <w:rPr>
          <w:rFonts w:ascii="Arial" w:hAnsi="Arial" w:cs="Arial"/>
          <w:bCs/>
          <w:sz w:val="20"/>
          <w:szCs w:val="20"/>
        </w:rPr>
        <w:t xml:space="preserve"> 5</w:t>
      </w:r>
    </w:p>
    <w:p w:rsidR="005129D7" w:rsidRPr="005129D7" w:rsidP="005129D7">
      <w:pPr>
        <w:tabs>
          <w:tab w:val="left" w:pos="5565"/>
        </w:tabs>
        <w:spacing w:after="0" w:line="252" w:lineRule="auto"/>
        <w:jc w:val="both"/>
        <w:rPr>
          <w:rFonts w:ascii="Arial" w:hAnsi="Arial" w:cs="Arial"/>
          <w:bCs/>
          <w:sz w:val="20"/>
          <w:szCs w:val="20"/>
        </w:rPr>
      </w:pPr>
      <w:r>
        <w:rPr>
          <w:rFonts w:ascii="Arial" w:hAnsi="Arial" w:cs="Arial"/>
          <w:bCs/>
          <w:sz w:val="20"/>
          <w:szCs w:val="20"/>
        </w:rPr>
        <w:t>T</w:t>
      </w:r>
      <w:r w:rsidRPr="005129D7" w:rsidR="005C387E">
        <w:rPr>
          <w:rFonts w:ascii="Arial" w:hAnsi="Arial" w:cs="Arial"/>
          <w:bCs/>
          <w:sz w:val="20"/>
          <w:szCs w:val="20"/>
        </w:rPr>
        <w:t xml:space="preserve">eléfono: </w:t>
      </w:r>
      <w:r w:rsidRPr="00256BD7">
        <w:rPr>
          <w:rFonts w:ascii="Arial" w:hAnsi="Arial" w:cs="Arial"/>
          <w:bCs/>
          <w:sz w:val="20"/>
          <w:szCs w:val="20"/>
        </w:rPr>
        <w:t>6016280166</w:t>
      </w:r>
    </w:p>
    <w:p w:rsidR="00E952E3" w:rsidRPr="00E952E3" w:rsidP="005129D7">
      <w:pPr>
        <w:tabs>
          <w:tab w:val="left" w:pos="5565"/>
        </w:tabs>
        <w:spacing w:after="0" w:line="252" w:lineRule="auto"/>
        <w:jc w:val="both"/>
        <w:rPr>
          <w:rFonts w:ascii="Arial" w:hAnsi="Arial" w:cs="Arial"/>
          <w:sz w:val="20"/>
          <w:szCs w:val="20"/>
        </w:rPr>
      </w:pPr>
      <w:r w:rsidRPr="00E952E3">
        <w:rPr>
          <w:rFonts w:ascii="Arial" w:hAnsi="Arial" w:cs="Arial"/>
          <w:sz w:val="20"/>
          <w:szCs w:val="20"/>
        </w:rPr>
        <w:t xml:space="preserve">Correo electrónico: </w:t>
      </w:r>
      <w:r>
        <w:fldChar w:fldCharType="begin"/>
      </w:r>
      <w:r>
        <w:instrText xml:space="preserve"> HYPERLINK "mailto:urbansa@urbansa.com.co" </w:instrText>
      </w:r>
      <w:r>
        <w:fldChar w:fldCharType="separate"/>
      </w:r>
      <w:r w:rsidRPr="00E10145" w:rsidR="00256BD7">
        <w:rPr>
          <w:rStyle w:val="Hyperlink"/>
          <w:rFonts w:ascii="Arial" w:hAnsi="Arial" w:cs="Arial"/>
          <w:sz w:val="20"/>
          <w:szCs w:val="20"/>
        </w:rPr>
        <w:t>urbansa@urbansa.com.co</w:t>
      </w:r>
      <w:r>
        <w:fldChar w:fldCharType="end"/>
      </w:r>
      <w:r w:rsidR="00256BD7">
        <w:rPr>
          <w:rFonts w:ascii="Arial" w:hAnsi="Arial" w:cs="Arial"/>
          <w:sz w:val="20"/>
          <w:szCs w:val="20"/>
        </w:rPr>
        <w:t xml:space="preserve"> </w:t>
      </w:r>
      <w:r w:rsidR="009D0B0B">
        <w:rPr>
          <w:rFonts w:ascii="Arial" w:hAnsi="Arial" w:cs="Arial"/>
          <w:sz w:val="20"/>
          <w:szCs w:val="20"/>
        </w:rPr>
        <w:t xml:space="preserve"> </w:t>
      </w:r>
    </w:p>
    <w:p w:rsidR="00F60CD8" w:rsidRPr="00924DF2"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256BD7" w:rsidR="00256BD7">
        <w:rPr>
          <w:rFonts w:ascii="Arial" w:hAnsi="Arial" w:cs="Arial"/>
          <w:sz w:val="20"/>
          <w:szCs w:val="20"/>
        </w:rPr>
        <w:t>2026ER00414</w:t>
      </w:r>
      <w:r w:rsidR="00256BD7">
        <w:rPr>
          <w:rFonts w:ascii="Arial" w:hAnsi="Arial" w:cs="Arial"/>
          <w:sz w:val="20"/>
          <w:szCs w:val="20"/>
        </w:rPr>
        <w:t xml:space="preserve"> </w:t>
      </w:r>
      <w:r w:rsidRPr="00924DF2">
        <w:rPr>
          <w:rFonts w:ascii="Arial" w:hAnsi="Arial" w:cs="Arial"/>
          <w:sz w:val="20"/>
          <w:szCs w:val="20"/>
        </w:rPr>
        <w:t xml:space="preserve">del </w:t>
      </w:r>
      <w:r w:rsidR="00256BD7">
        <w:rPr>
          <w:rFonts w:ascii="Arial" w:hAnsi="Arial" w:cs="Arial"/>
          <w:sz w:val="20"/>
          <w:szCs w:val="20"/>
        </w:rPr>
        <w:t>05</w:t>
      </w:r>
      <w:r w:rsidRPr="00924DF2">
        <w:rPr>
          <w:rFonts w:ascii="Arial" w:hAnsi="Arial" w:cs="Arial"/>
          <w:sz w:val="20"/>
          <w:szCs w:val="20"/>
        </w:rPr>
        <w:t xml:space="preserve"> de </w:t>
      </w:r>
      <w:r w:rsidR="00256BD7">
        <w:rPr>
          <w:rFonts w:ascii="Arial" w:hAnsi="Arial" w:cs="Arial"/>
          <w:sz w:val="20"/>
          <w:szCs w:val="20"/>
        </w:rPr>
        <w:t>en</w:t>
      </w:r>
      <w:r w:rsidR="009D0B0B">
        <w:rPr>
          <w:rFonts w:ascii="Arial" w:hAnsi="Arial" w:cs="Arial"/>
          <w:sz w:val="20"/>
          <w:szCs w:val="20"/>
        </w:rPr>
        <w:t>ero</w:t>
      </w:r>
      <w:r w:rsidRPr="00924DF2">
        <w:rPr>
          <w:rFonts w:ascii="Arial" w:hAnsi="Arial" w:cs="Arial"/>
          <w:sz w:val="20"/>
          <w:szCs w:val="20"/>
        </w:rPr>
        <w:t xml:space="preserve"> de 202</w:t>
      </w:r>
      <w:r w:rsidR="009D0B0B">
        <w:rPr>
          <w:rFonts w:ascii="Arial" w:hAnsi="Arial" w:cs="Arial"/>
          <w:sz w:val="20"/>
          <w:szCs w:val="20"/>
        </w:rPr>
        <w:t>6</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256BD7" w:rsidR="00256BD7">
        <w:rPr>
          <w:rFonts w:ascii="Arial" w:hAnsi="Arial" w:cs="Arial"/>
          <w:b/>
          <w:sz w:val="20"/>
          <w:szCs w:val="20"/>
        </w:rPr>
        <w:t>16966</w:t>
      </w:r>
      <w:r w:rsidRPr="00924DF2">
        <w:rPr>
          <w:rFonts w:ascii="Arial" w:hAnsi="Arial" w:cs="Arial"/>
          <w:b/>
          <w:sz w:val="20"/>
          <w:szCs w:val="20"/>
        </w:rPr>
        <w:t>.</w:t>
      </w:r>
    </w:p>
    <w:p w:rsidR="00F60CD8" w:rsidRPr="00924DF2" w:rsidP="00F60CD8">
      <w:pPr>
        <w:spacing w:after="0" w:line="252" w:lineRule="auto"/>
        <w:ind w:left="1276" w:hanging="1276"/>
        <w:jc w:val="both"/>
        <w:rPr>
          <w:rFonts w:ascii="Arial" w:hAnsi="Arial" w:cs="Arial"/>
          <w:sz w:val="20"/>
          <w:szCs w:val="20"/>
          <w:lang w:val="es-ES"/>
        </w:rPr>
      </w:pPr>
    </w:p>
    <w:p w:rsidR="00F60CD8" w:rsidRPr="00924DF2" w:rsidP="00F60CD8">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pPr>
        <w:tabs>
          <w:tab w:val="left" w:pos="567"/>
        </w:tabs>
        <w:spacing w:after="0" w:line="252" w:lineRule="auto"/>
        <w:jc w:val="both"/>
        <w:rPr>
          <w:rFonts w:ascii="Arial" w:hAnsi="Arial" w:cs="Arial"/>
          <w:sz w:val="20"/>
          <w:szCs w:val="20"/>
          <w:lang w:val="es-ES"/>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256BD7" w:rsidR="00256BD7">
        <w:rPr>
          <w:rFonts w:ascii="Arial" w:hAnsi="Arial" w:cs="Arial"/>
          <w:i/>
          <w:sz w:val="20"/>
          <w:szCs w:val="20"/>
        </w:rPr>
        <w:t>INTER 13-33</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256BD7" w:rsidR="00256BD7">
        <w:rPr>
          <w:rFonts w:ascii="Arial" w:hAnsi="Arial" w:cs="Arial"/>
          <w:b/>
          <w:sz w:val="20"/>
          <w:szCs w:val="20"/>
        </w:rPr>
        <w:t>16966</w:t>
      </w:r>
      <w:r w:rsidRPr="00924DF2">
        <w:rPr>
          <w:rFonts w:ascii="Arial" w:hAnsi="Arial" w:cs="Arial"/>
          <w:sz w:val="20"/>
          <w:szCs w:val="20"/>
        </w:rPr>
        <w:t>, como generador de residuos de construcción y demolición, de manera atenta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256BD7">
        <w:rPr>
          <w:rFonts w:ascii="Arial" w:hAnsi="Arial" w:cs="Arial"/>
          <w:sz w:val="20"/>
          <w:szCs w:val="20"/>
        </w:rPr>
        <w:t>05</w:t>
      </w:r>
      <w:r w:rsidRPr="00924DF2" w:rsidR="00256BD7">
        <w:rPr>
          <w:rFonts w:ascii="Arial" w:hAnsi="Arial" w:cs="Arial"/>
          <w:sz w:val="20"/>
          <w:szCs w:val="20"/>
        </w:rPr>
        <w:t xml:space="preserve"> de </w:t>
      </w:r>
      <w:r w:rsidR="00256BD7">
        <w:rPr>
          <w:rFonts w:ascii="Arial" w:hAnsi="Arial" w:cs="Arial"/>
          <w:sz w:val="20"/>
          <w:szCs w:val="20"/>
        </w:rPr>
        <w:t>enero</w:t>
      </w:r>
      <w:r w:rsidRPr="00924DF2" w:rsidR="00256BD7">
        <w:rPr>
          <w:rFonts w:ascii="Arial" w:hAnsi="Arial" w:cs="Arial"/>
          <w:sz w:val="20"/>
          <w:szCs w:val="20"/>
        </w:rPr>
        <w:t xml:space="preserve"> de 202</w:t>
      </w:r>
      <w:r w:rsidR="00256BD7">
        <w:rPr>
          <w:rFonts w:ascii="Arial" w:hAnsi="Arial" w:cs="Arial"/>
          <w:sz w:val="20"/>
          <w:szCs w:val="20"/>
        </w:rPr>
        <w:t>6</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Pr="00256BD7" w:rsidR="00256BD7">
        <w:rPr>
          <w:rFonts w:ascii="Arial" w:hAnsi="Arial" w:cs="Arial"/>
          <w:color w:val="000000"/>
          <w:sz w:val="20"/>
          <w:szCs w:val="20"/>
          <w:lang w:eastAsia="es-CO"/>
        </w:rPr>
        <w:t>13580</w:t>
      </w:r>
      <w:r w:rsidR="00256BD7">
        <w:rPr>
          <w:rFonts w:ascii="Arial" w:hAnsi="Arial" w:cs="Arial"/>
          <w:color w:val="000000"/>
          <w:sz w:val="20"/>
          <w:szCs w:val="20"/>
          <w:lang w:eastAsia="es-CO"/>
        </w:rPr>
        <w:t>,</w:t>
      </w:r>
      <w:r w:rsidRPr="00256BD7" w:rsidR="00256BD7">
        <w:rPr>
          <w:rFonts w:ascii="Arial" w:hAnsi="Arial" w:cs="Arial"/>
          <w:color w:val="000000"/>
          <w:sz w:val="20"/>
          <w:szCs w:val="20"/>
          <w:lang w:eastAsia="es-CO"/>
        </w:rPr>
        <w:t>08</w:t>
      </w:r>
      <w:r w:rsidR="00256BD7">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4A1605">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 xml:space="preserve">A. La obra requiere la expedición de licencia de construcción en cualquiera de sus modalidades y/o licencia de intervención y ocupación del espacio público, así como los </w:t>
      </w:r>
      <w:r w:rsidRPr="00924DF2">
        <w:rPr>
          <w:rFonts w:ascii="Arial" w:hAnsi="Arial" w:cs="Arial"/>
          <w:i/>
          <w:iCs/>
          <w:color w:val="000000"/>
          <w:sz w:val="20"/>
          <w:szCs w:val="20"/>
          <w:lang w:val="es-ES_tradnl" w:eastAsia="es-CO"/>
        </w:rPr>
        <w:t>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pPr>
        <w:shd w:val="clear" w:color="auto" w:fill="FFFFFF"/>
        <w:spacing w:after="0" w:line="252" w:lineRule="auto"/>
        <w:jc w:val="both"/>
        <w:rPr>
          <w:rFonts w:ascii="Arial" w:hAnsi="Arial" w:cs="Arial"/>
          <w:i/>
          <w:iCs/>
          <w:color w:val="000000"/>
          <w:sz w:val="20"/>
          <w:szCs w:val="20"/>
          <w:lang w:eastAsia="es-CO"/>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pPr>
        <w:spacing w:after="0" w:line="240" w:lineRule="auto"/>
        <w:jc w:val="both"/>
        <w:rPr>
          <w:rFonts w:ascii="Arial" w:hAnsi="Arial" w:cs="Arial"/>
          <w:sz w:val="20"/>
          <w:szCs w:val="20"/>
        </w:rPr>
      </w:pPr>
    </w:p>
    <w:p w:rsidR="00924DF2" w:rsidRPr="00924DF2" w:rsidP="00924DF2">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r>
      <w:tr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EC7008">
              <w:rPr>
                <w:rFonts w:ascii="Arial" w:eastAsia="Times New Roman" w:hAnsi="Arial" w:cs="Arial"/>
                <w:i/>
                <w:color w:val="000000"/>
                <w:sz w:val="20"/>
                <w:szCs w:val="20"/>
                <w:u w:val="single"/>
                <w:lang w:eastAsia="es-CO"/>
              </w:rPr>
              <w:t>“Datos de la obra</w:t>
            </w:r>
            <w:r w:rsidRPr="00EC7008" w:rsidR="00EC7008">
              <w:rPr>
                <w:rFonts w:ascii="Arial" w:eastAsia="Times New Roman" w:hAnsi="Arial" w:cs="Arial"/>
                <w:i/>
                <w:color w:val="000000"/>
                <w:sz w:val="20"/>
                <w:szCs w:val="20"/>
                <w:u w:val="single"/>
                <w:lang w:eastAsia="es-CO"/>
              </w:rPr>
              <w:t>”.</w:t>
            </w:r>
          </w:p>
        </w:tc>
      </w:tr>
      <w:tr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E23788">
              <w:rPr>
                <w:rFonts w:ascii="Arial" w:eastAsia="Times New Roman" w:hAnsi="Arial" w:cs="Arial"/>
                <w:color w:val="000000"/>
                <w:sz w:val="20"/>
                <w:szCs w:val="20"/>
                <w:lang w:eastAsia="es-CO"/>
              </w:rPr>
              <w:t>Se realizará demolición selectiva para obtener los materiales con potencial de aprovechamiento</w:t>
            </w:r>
            <w:r w:rsidRPr="00E23788">
              <w:rPr>
                <w:rFonts w:ascii="Arial" w:eastAsia="Times New Roman" w:hAnsi="Arial" w:cs="Arial"/>
                <w:color w:val="000000"/>
                <w:sz w:val="20"/>
                <w:szCs w:val="20"/>
                <w:lang w:eastAsia="es-CO"/>
              </w:rPr>
              <w:t>.</w:t>
            </w:r>
          </w:p>
        </w:tc>
      </w:tr>
      <w:tr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23788">
            <w:pPr>
              <w:tabs>
                <w:tab w:val="left" w:pos="5565"/>
              </w:tabs>
              <w:spacing w:after="0" w:line="252"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documento referente a la declaraci</w:t>
            </w:r>
            <w:r w:rsidR="00E952E3">
              <w:rPr>
                <w:rFonts w:ascii="Arial" w:eastAsia="Times New Roman" w:hAnsi="Arial" w:cs="Arial"/>
                <w:color w:val="000000"/>
                <w:sz w:val="20"/>
                <w:szCs w:val="20"/>
                <w:lang w:eastAsia="es-CO"/>
              </w:rPr>
              <w:t>ón del generador firmado por la señora</w:t>
            </w:r>
            <w:r w:rsidR="000C4C18">
              <w:rPr>
                <w:rFonts w:ascii="Arial" w:eastAsia="Times New Roman" w:hAnsi="Arial" w:cs="Arial"/>
                <w:color w:val="000000"/>
                <w:sz w:val="20"/>
                <w:szCs w:val="20"/>
                <w:lang w:eastAsia="es-CO"/>
              </w:rPr>
              <w:t xml:space="preserve"> </w:t>
            </w:r>
            <w:r w:rsidR="00E23788">
              <w:rPr>
                <w:rFonts w:ascii="Arial" w:hAnsi="Arial" w:cs="Arial"/>
                <w:sz w:val="20"/>
                <w:szCs w:val="20"/>
              </w:rPr>
              <w:t>MARTHA CAROLINA WALTEROS BAUTISTA</w:t>
            </w:r>
            <w:r w:rsidR="00EC7008">
              <w:rPr>
                <w:rFonts w:ascii="Arial" w:hAnsi="Arial" w:cs="Arial"/>
                <w:sz w:val="20"/>
                <w:szCs w:val="20"/>
              </w:rPr>
              <w:t xml:space="preserve"> </w:t>
            </w:r>
            <w:r w:rsidRPr="00924DF2">
              <w:rPr>
                <w:rFonts w:ascii="Arial" w:eastAsia="Times New Roman" w:hAnsi="Arial" w:cs="Arial"/>
                <w:color w:val="000000"/>
                <w:sz w:val="20"/>
                <w:szCs w:val="20"/>
                <w:lang w:eastAsia="es-CO"/>
              </w:rPr>
              <w:t>representante legal</w:t>
            </w:r>
            <w:r w:rsidR="00EC7008">
              <w:rPr>
                <w:rFonts w:ascii="Arial" w:eastAsia="Times New Roman" w:hAnsi="Arial" w:cs="Arial"/>
                <w:color w:val="000000"/>
                <w:sz w:val="20"/>
                <w:szCs w:val="20"/>
                <w:lang w:eastAsia="es-CO"/>
              </w:rPr>
              <w:t xml:space="preserve"> suplente</w:t>
            </w:r>
            <w:r w:rsidRPr="00924DF2">
              <w:rPr>
                <w:rFonts w:ascii="Arial" w:eastAsia="Times New Roman" w:hAnsi="Arial" w:cs="Arial"/>
                <w:color w:val="000000"/>
                <w:sz w:val="20"/>
                <w:szCs w:val="20"/>
                <w:lang w:eastAsia="es-CO"/>
              </w:rPr>
              <w:t xml:space="preserve"> </w:t>
            </w:r>
            <w:r w:rsidR="00E952E3">
              <w:rPr>
                <w:rFonts w:ascii="Arial" w:eastAsia="Times New Roman" w:hAnsi="Arial" w:cs="Arial"/>
                <w:color w:val="000000"/>
                <w:sz w:val="20"/>
                <w:szCs w:val="20"/>
                <w:lang w:eastAsia="es-CO"/>
              </w:rPr>
              <w:t xml:space="preserve">de </w:t>
            </w:r>
            <w:r w:rsidR="00E23788">
              <w:rPr>
                <w:rFonts w:ascii="Arial" w:eastAsia="Times New Roman" w:hAnsi="Arial" w:cs="Arial"/>
                <w:color w:val="000000"/>
                <w:sz w:val="20"/>
                <w:szCs w:val="20"/>
                <w:lang w:eastAsia="es-CO"/>
              </w:rPr>
              <w:t>URBANSA S.A.</w:t>
            </w:r>
          </w:p>
        </w:tc>
      </w:tr>
      <w:tr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pPr>
        <w:spacing w:after="0" w:line="252" w:lineRule="auto"/>
        <w:jc w:val="both"/>
        <w:rPr>
          <w:rFonts w:ascii="Arial" w:hAnsi="Arial" w:cs="Arial"/>
          <w:sz w:val="20"/>
          <w:szCs w:val="20"/>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Pr="005C785F">
        <w:rPr>
          <w:rFonts w:ascii="Arial" w:hAnsi="Arial" w:cs="Arial"/>
          <w:b/>
          <w:sz w:val="20"/>
          <w:szCs w:val="20"/>
          <w:u w:val="single"/>
        </w:rPr>
        <w:t>cumple con los lineamientos técnicos mínimos exigidos por la normativa previamente citada.</w:t>
      </w:r>
    </w:p>
    <w:p w:rsidR="00924DF2" w:rsidRPr="00924DF2" w:rsidP="00924DF2">
      <w:pPr>
        <w:spacing w:after="0" w:line="276" w:lineRule="auto"/>
        <w:jc w:val="both"/>
        <w:rPr>
          <w:rFonts w:ascii="Arial" w:hAnsi="Arial" w:cs="Arial"/>
          <w:sz w:val="20"/>
          <w:szCs w:val="20"/>
        </w:rPr>
      </w:pPr>
    </w:p>
    <w:p w:rsidR="00924DF2" w:rsidRPr="00924DF2" w:rsidP="00924DF2">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pPr>
        <w:tabs>
          <w:tab w:val="left" w:pos="2552"/>
        </w:tabs>
        <w:spacing w:after="0" w:line="276" w:lineRule="auto"/>
        <w:ind w:left="709"/>
        <w:jc w:val="both"/>
        <w:rPr>
          <w:rFonts w:ascii="Arial" w:eastAsia="Arial" w:hAnsi="Arial" w:cs="Arial"/>
          <w:bCs/>
          <w:sz w:val="20"/>
          <w:szCs w:val="20"/>
        </w:rPr>
      </w:pP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pPr>
        <w:spacing w:after="0" w:line="276" w:lineRule="auto"/>
        <w:jc w:val="both"/>
        <w:rPr>
          <w:rFonts w:ascii="Arial" w:hAnsi="Arial" w:cs="Arial"/>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pPr>
        <w:spacing w:after="0" w:line="276" w:lineRule="auto"/>
        <w:jc w:val="both"/>
        <w:rPr>
          <w:rFonts w:ascii="Arial" w:eastAsia="Arial" w:hAnsi="Arial" w:cs="Arial"/>
          <w:color w:val="000000"/>
          <w:sz w:val="20"/>
          <w:szCs w:val="20"/>
        </w:rPr>
      </w:pPr>
    </w:p>
    <w:p w:rsidR="00924DF2" w:rsidRPr="00924DF2" w:rsidP="00924DF2">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pPr>
        <w:spacing w:after="0" w:line="21" w:lineRule="atLeast"/>
        <w:ind w:left="708"/>
        <w:jc w:val="both"/>
        <w:rPr>
          <w:rFonts w:ascii="Arial" w:eastAsia="Arial" w:hAnsi="Arial" w:cs="Arial"/>
          <w:i/>
          <w:color w:val="000000"/>
          <w:sz w:val="20"/>
          <w:szCs w:val="20"/>
        </w:rPr>
      </w:pPr>
    </w:p>
    <w:p w:rsidR="00924DF2" w:rsidRPr="00924DF2" w:rsidP="00924DF2">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pPr>
        <w:pStyle w:val="NormalWeb"/>
        <w:spacing w:before="0" w:beforeAutospacing="0" w:after="0" w:afterAutospacing="0" w:line="276" w:lineRule="auto"/>
        <w:jc w:val="both"/>
        <w:rPr>
          <w:rFonts w:ascii="Arial" w:hAnsi="Arial" w:cs="Arial"/>
          <w:sz w:val="20"/>
          <w:szCs w:val="20"/>
          <w:lang w:val="es-CO"/>
        </w:rPr>
      </w:pPr>
    </w:p>
    <w:p w:rsidR="00924DF2" w:rsidRPr="00924DF2" w:rsidP="005B3526">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416D48" w:rsidP="00416D48">
      <w:pPr>
        <w:pStyle w:val="ListParagraph"/>
        <w:numPr>
          <w:ilvl w:val="0"/>
          <w:numId w:val="3"/>
        </w:numPr>
        <w:jc w:val="both"/>
        <w:rPr>
          <w:rFonts w:ascii="Arial" w:eastAsia="Arial" w:hAnsi="Arial" w:cs="Arial"/>
          <w:i/>
          <w:color w:val="000000"/>
          <w:sz w:val="20"/>
          <w:szCs w:val="20"/>
        </w:rPr>
      </w:pPr>
      <w:r w:rsidRPr="00416D48">
        <w:rPr>
          <w:rFonts w:ascii="Arial" w:eastAsia="Arial" w:hAnsi="Arial" w:cs="Arial"/>
          <w:i/>
          <w:color w:val="000000"/>
          <w:sz w:val="20"/>
          <w:szCs w:val="20"/>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w:t>
      </w:r>
      <w:r w:rsidRPr="00416D48">
        <w:rPr>
          <w:rFonts w:ascii="Arial" w:eastAsia="Arial" w:hAnsi="Arial" w:cs="Arial"/>
          <w:i/>
          <w:color w:val="000000"/>
          <w:sz w:val="20"/>
          <w:szCs w:val="20"/>
        </w:rPr>
        <w:t>total</w:t>
      </w:r>
      <w:r w:rsidRPr="00416D48">
        <w:rPr>
          <w:rFonts w:ascii="Arial" w:eastAsia="Arial" w:hAnsi="Arial" w:cs="Arial"/>
          <w:i/>
          <w:color w:val="000000"/>
          <w:sz w:val="20"/>
          <w:szCs w:val="20"/>
        </w:rPr>
        <w:t xml:space="preserve"> de los materiales de construcción usados en la obra. Esta meta del 5% deberá ser cumplida a partir de la entrada en vigor de la presente norma y se incrementará un punto porcentual anualmente hasta lograr la incorporación del 20%.</w:t>
      </w:r>
    </w:p>
    <w:p w:rsidR="00924DF2" w:rsidRPr="005B3526" w:rsidP="00924DF2">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pPr>
        <w:spacing w:after="0" w:line="276" w:lineRule="auto"/>
        <w:ind w:left="708"/>
        <w:jc w:val="both"/>
        <w:rPr>
          <w:rFonts w:ascii="Arial" w:eastAsia="Arial" w:hAnsi="Arial" w:cs="Arial"/>
          <w:i/>
          <w:color w:val="000000"/>
          <w:sz w:val="20"/>
          <w:szCs w:val="20"/>
        </w:rPr>
      </w:pPr>
    </w:p>
    <w:p w:rsidR="00924DF2" w:rsidRPr="00924DF2"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pPr>
        <w:spacing w:after="0" w:line="276" w:lineRule="auto"/>
        <w:jc w:val="both"/>
        <w:rPr>
          <w:rFonts w:ascii="Arial" w:hAnsi="Arial" w:cs="Arial"/>
          <w:sz w:val="20"/>
          <w:szCs w:val="20"/>
        </w:rPr>
      </w:pPr>
    </w:p>
    <w:p w:rsidR="00F60CD8" w:rsidRPr="00924DF2" w:rsidP="00924DF2">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pPr>
        <w:spacing w:after="0" w:line="252" w:lineRule="auto"/>
        <w:rPr>
          <w:rFonts w:ascii="Arial" w:hAnsi="Arial" w:cs="Arial"/>
          <w:sz w:val="20"/>
          <w:szCs w:val="20"/>
        </w:rPr>
      </w:pPr>
    </w:p>
    <w:p w:rsidR="00F60CD8" w:rsidRPr="00924DF2" w:rsidP="00F60CD8">
      <w:pPr>
        <w:spacing w:after="0" w:line="252" w:lineRule="auto"/>
        <w:rPr>
          <w:rFonts w:ascii="Arial" w:hAnsi="Arial" w:cs="Arial"/>
          <w:sz w:val="20"/>
          <w:szCs w:val="20"/>
        </w:rPr>
      </w:pPr>
      <w:r w:rsidRPr="00924DF2">
        <w:rPr>
          <w:rFonts w:ascii="Arial" w:hAnsi="Arial" w:cs="Arial"/>
          <w:sz w:val="20"/>
          <w:szCs w:val="20"/>
        </w:rPr>
        <w:t>Atentamente,</w:t>
      </w:r>
    </w:p>
    <w:p w:rsidR="000F266B" w:rsidP="00D62C10">
      <w:pPr>
        <w:spacing w:after="0" w:line="240" w:lineRule="auto"/>
        <w:rPr>
          <w:rFonts w:ascii="Arial" w:hAnsi="Arial" w:cs="Arial"/>
        </w:rPr>
      </w:pPr>
    </w:p>
    <w:p w:rsidR="00F60CD8" w:rsidP="00D62C10">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pPr>
        <w:spacing w:after="0" w:line="240" w:lineRule="auto"/>
        <w:rPr>
          <w:rFonts w:ascii="Arial" w:hAnsi="Arial" w:cs="Arial"/>
          <w:sz w:val="18"/>
          <w:szCs w:val="18"/>
        </w:rPr>
      </w:pPr>
    </w:p>
    <w:p w:rsidR="000F266B" w:rsidP="00D62C10">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Footer"/>
      <w:jc w:val="center"/>
    </w:pPr>
    <w:bookmarkStart w:id="4" w:name="word_fin"/>
  </w:p>
  <w:tbl>
    <w:tblPr>
      <w:tblW w:w="9384" w:type="dxa"/>
      <w:tblLayout w:type="fixed"/>
      <w:tblLook w:val="01E0"/>
    </w:tblPr>
    <w:tblGrid>
      <w:gridCol w:w="4824"/>
      <w:gridCol w:w="4560"/>
    </w:tblGrid>
    <w:tr>
      <w:tblPrEx>
        <w:tblW w:w="9384" w:type="dxa"/>
        <w:tblLayout w:type="fixed"/>
        <w:tblLook w:val="01E0"/>
      </w:tblPrEx>
      <w:trPr>
        <w:trHeight w:val="1320"/>
      </w:trPr>
      <w:tc>
        <w:tcPr>
          <w:tcW w:w="4824" w:type="dxa"/>
          <w:tcMar>
            <w:top w:w="0" w:type="dxa"/>
            <w:left w:w="0" w:type="dxa"/>
            <w:bottom w:w="0" w:type="dxa"/>
            <w:right w:w="0" w:type="dxa"/>
          </w:tcMar>
          <w:vAlign w:val="center"/>
        </w:tcPr>
        <w:p w:rsidR="008E76E0">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pPr>
            <w:pStyle w:val="Normal0"/>
            <w:jc w:val="right"/>
            <w:rPr>
              <w:lang w:val="en-US"/>
            </w:rPr>
          </w:pPr>
          <w:r>
            <w:pict>
              <v:shape id="_x0000_i2051" type="#_x0000_t75" style="width:124.5pt;height:63.75pt">
                <v:imagedata r:id="rId3" r:href="rId4" o:title=""/>
              </v:shape>
            </w:pict>
          </w:r>
        </w:p>
      </w:tc>
    </w:tr>
  </w:tbl>
  <w:p w:rsidR="008E76E0">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Header"/>
      <w:jc w:val="center"/>
    </w:pPr>
    <w:bookmarkStart w:id="3"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8E76E0">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E0"/>
    <w:rsid w:val="00007B01"/>
    <w:rsid w:val="00021909"/>
    <w:rsid w:val="0002594E"/>
    <w:rsid w:val="00030064"/>
    <w:rsid w:val="0003441E"/>
    <w:rsid w:val="000C4C18"/>
    <w:rsid w:val="000F266B"/>
    <w:rsid w:val="00130C17"/>
    <w:rsid w:val="00145B68"/>
    <w:rsid w:val="00172418"/>
    <w:rsid w:val="00192946"/>
    <w:rsid w:val="001C50BC"/>
    <w:rsid w:val="001D6C6D"/>
    <w:rsid w:val="001E17A0"/>
    <w:rsid w:val="001F2A5D"/>
    <w:rsid w:val="001F64E7"/>
    <w:rsid w:val="00201C3F"/>
    <w:rsid w:val="00203A40"/>
    <w:rsid w:val="00256BD7"/>
    <w:rsid w:val="0028775A"/>
    <w:rsid w:val="00297D93"/>
    <w:rsid w:val="002C46C8"/>
    <w:rsid w:val="002F69D3"/>
    <w:rsid w:val="00353C38"/>
    <w:rsid w:val="003D545E"/>
    <w:rsid w:val="003D5F9B"/>
    <w:rsid w:val="003E3EF1"/>
    <w:rsid w:val="003E428E"/>
    <w:rsid w:val="003E50AF"/>
    <w:rsid w:val="00416D48"/>
    <w:rsid w:val="00437BD0"/>
    <w:rsid w:val="00486F89"/>
    <w:rsid w:val="004A1605"/>
    <w:rsid w:val="004C419D"/>
    <w:rsid w:val="004D5BF7"/>
    <w:rsid w:val="005129D7"/>
    <w:rsid w:val="00533866"/>
    <w:rsid w:val="005534AB"/>
    <w:rsid w:val="00576BBF"/>
    <w:rsid w:val="00577B8F"/>
    <w:rsid w:val="005965C0"/>
    <w:rsid w:val="005B2398"/>
    <w:rsid w:val="005B3526"/>
    <w:rsid w:val="005C387E"/>
    <w:rsid w:val="005C785F"/>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26199"/>
    <w:rsid w:val="00762275"/>
    <w:rsid w:val="00762C80"/>
    <w:rsid w:val="00794A0F"/>
    <w:rsid w:val="007A0A22"/>
    <w:rsid w:val="007A2F90"/>
    <w:rsid w:val="007E17F8"/>
    <w:rsid w:val="007E3B39"/>
    <w:rsid w:val="0080535A"/>
    <w:rsid w:val="00834398"/>
    <w:rsid w:val="008456C2"/>
    <w:rsid w:val="00850662"/>
    <w:rsid w:val="0088794A"/>
    <w:rsid w:val="008916D6"/>
    <w:rsid w:val="00892F25"/>
    <w:rsid w:val="008A3195"/>
    <w:rsid w:val="008C123C"/>
    <w:rsid w:val="008C7D3A"/>
    <w:rsid w:val="008E3E93"/>
    <w:rsid w:val="008E76E0"/>
    <w:rsid w:val="008F490F"/>
    <w:rsid w:val="00920503"/>
    <w:rsid w:val="00924DF2"/>
    <w:rsid w:val="00927124"/>
    <w:rsid w:val="00936535"/>
    <w:rsid w:val="00986C6E"/>
    <w:rsid w:val="009C2E40"/>
    <w:rsid w:val="009D0B0B"/>
    <w:rsid w:val="009D6E81"/>
    <w:rsid w:val="00A112CA"/>
    <w:rsid w:val="00A32B2B"/>
    <w:rsid w:val="00A430BB"/>
    <w:rsid w:val="00A82518"/>
    <w:rsid w:val="00A8569E"/>
    <w:rsid w:val="00AA439D"/>
    <w:rsid w:val="00AA4F59"/>
    <w:rsid w:val="00AE7855"/>
    <w:rsid w:val="00B03326"/>
    <w:rsid w:val="00B05D03"/>
    <w:rsid w:val="00B34B4F"/>
    <w:rsid w:val="00B4483D"/>
    <w:rsid w:val="00B675E7"/>
    <w:rsid w:val="00B814F1"/>
    <w:rsid w:val="00BC09B5"/>
    <w:rsid w:val="00BC6491"/>
    <w:rsid w:val="00C00708"/>
    <w:rsid w:val="00C024D8"/>
    <w:rsid w:val="00C16D2D"/>
    <w:rsid w:val="00C407B5"/>
    <w:rsid w:val="00C43A51"/>
    <w:rsid w:val="00C43C9F"/>
    <w:rsid w:val="00C45479"/>
    <w:rsid w:val="00C9288B"/>
    <w:rsid w:val="00CB7746"/>
    <w:rsid w:val="00CC4742"/>
    <w:rsid w:val="00D1381B"/>
    <w:rsid w:val="00D30CF4"/>
    <w:rsid w:val="00D412D9"/>
    <w:rsid w:val="00D54B97"/>
    <w:rsid w:val="00D55371"/>
    <w:rsid w:val="00D62C10"/>
    <w:rsid w:val="00D67BCF"/>
    <w:rsid w:val="00D84FD9"/>
    <w:rsid w:val="00D93039"/>
    <w:rsid w:val="00DB4121"/>
    <w:rsid w:val="00E01F47"/>
    <w:rsid w:val="00E10145"/>
    <w:rsid w:val="00E23788"/>
    <w:rsid w:val="00E309E8"/>
    <w:rsid w:val="00E35A99"/>
    <w:rsid w:val="00E613EF"/>
    <w:rsid w:val="00E82FBA"/>
    <w:rsid w:val="00E90A90"/>
    <w:rsid w:val="00E92BC3"/>
    <w:rsid w:val="00E952E3"/>
    <w:rsid w:val="00EC7008"/>
    <w:rsid w:val="00EF4C06"/>
    <w:rsid w:val="00EF578D"/>
    <w:rsid w:val="00F130B7"/>
    <w:rsid w:val="00F60CD8"/>
    <w:rsid w:val="00F804C8"/>
    <w:rsid w:val="00F85AEA"/>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5</Pages>
  <Words>1892</Words>
  <Characters>10409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ALEJANDRA.RODRIGUEZ</cp:lastModifiedBy>
  <cp:revision>85</cp:revision>
  <dcterms:created xsi:type="dcterms:W3CDTF">2021-01-21T17:47:00Z</dcterms:created>
  <dcterms:modified xsi:type="dcterms:W3CDTF">2026-05-07T15:39:00Z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